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ind w:firstLine="720"/>
        <w:rPr>
          <w:sz w:val="24"/>
          <w:lang w:val="hr-HR"/>
        </w:rPr>
      </w:pPr>
      <w:r>
        <w:rPr>
          <w:sz w:val="24"/>
          <w:lang w:val="hr-HR"/>
        </w:rPr>
        <w:t>Na temelju članka 46. Statuta Osnovne škole Josipa Broza Kumrovec, Školski odbor na svojoj 2.sjednici od 3.prosinca 2001.donio je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P R A V I L N I K</w:t>
      </w: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o unutarnjem redu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I. OPĆE ODREDBE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Članak 1.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Ovim pravilnikom uređuje se unutarnji red Osnovne škole Josipa Broza Kumrovec ( dalje: Škola).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Ovaj pravilnik odnosi se na sve osobe za vrijeme njihova boravka u Školi.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3.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S odredbama ovoga pravilnika razrednici su dužni upoznati učenike i njihove roditelje.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Jedan primjerak ovoga pravilnika ističe se na vidljivom mjestu kod ulaznih vrata.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II. BORAVAK U PROSTORU ŠKOLE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Članak 4.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Učenici, radnici Škole te druge osobe mogu boraviti u prostoru Škole samo tijekom radnog vremena Škole.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5.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 prostoru Škole zabranjeno je: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pušenje 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nošenje oružja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pisanje po zidovima i inventaru škole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bacanje izvan koševa za otpatke papira,žvakaćih guma i </w:t>
      </w:r>
      <w:proofErr w:type="spellStart"/>
      <w:r>
        <w:rPr>
          <w:sz w:val="24"/>
          <w:lang w:val="hr-HR"/>
        </w:rPr>
        <w:t>sl</w:t>
      </w:r>
      <w:proofErr w:type="spellEnd"/>
      <w:r>
        <w:rPr>
          <w:sz w:val="24"/>
          <w:lang w:val="hr-HR"/>
        </w:rPr>
        <w:t>.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unošenje i konzumiranje alkohola i narkotičnih sredstava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unošenje sredstava, opreme i uređaja koji mogu izazivati požar ili eksploziju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igranje igara na sreću i sve vrste kartanja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unošenje tiskovina nepoćudnog sadržaja</w:t>
      </w:r>
    </w:p>
    <w:p w:rsidR="001C6E4F" w:rsidRDefault="001C6E4F" w:rsidP="001C6E4F">
      <w:pPr>
        <w:ind w:left="720"/>
        <w:rPr>
          <w:sz w:val="24"/>
          <w:lang w:val="hr-HR"/>
        </w:rPr>
      </w:pPr>
      <w:r>
        <w:rPr>
          <w:sz w:val="24"/>
          <w:lang w:val="hr-HR"/>
        </w:rPr>
        <w:t>Učenici ne smiju bez odobrenja ravnatelja dovoditi u Školu strane osobe.</w:t>
      </w:r>
    </w:p>
    <w:p w:rsidR="001C6E4F" w:rsidRDefault="001C6E4F" w:rsidP="001C6E4F">
      <w:pPr>
        <w:ind w:left="720"/>
        <w:rPr>
          <w:sz w:val="24"/>
          <w:lang w:val="hr-HR"/>
        </w:rPr>
      </w:pPr>
      <w:r>
        <w:rPr>
          <w:sz w:val="24"/>
          <w:lang w:val="hr-HR"/>
        </w:rPr>
        <w:t>Svim osobama zabranjeno je dovoditi životinje u prostorije i okoliš Škole.</w:t>
      </w:r>
    </w:p>
    <w:p w:rsidR="001C6E4F" w:rsidRDefault="001C6E4F" w:rsidP="001C6E4F">
      <w:pPr>
        <w:ind w:left="720"/>
        <w:rPr>
          <w:sz w:val="24"/>
          <w:lang w:val="hr-HR"/>
        </w:rPr>
      </w:pPr>
    </w:p>
    <w:p w:rsidR="001C6E4F" w:rsidRDefault="001C6E4F" w:rsidP="001C6E4F">
      <w:pPr>
        <w:ind w:left="72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6.</w:t>
      </w:r>
    </w:p>
    <w:p w:rsidR="001C6E4F" w:rsidRDefault="001C6E4F" w:rsidP="001C6E4F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Dužnost je radnika, učenika i drugih osoba koje borave u Školi, skrbiti se o 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>imovini Škole prema načelu dobrog gospodara.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7.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Radnici Škole moraju se racionalno koristiti sredstvima Škole koja su im stavljena na raspolaganje.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Svaki uočeni kvar na instalacijama električne struje,plina ili vodovoda, grijanja ili drugi kvar radnici i učenici  obvezni su prijaviti dežurnom učitelju ili tajniku.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8.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  <w:t>Radnici i učenici Škole dužni su se kulturno odnositi prema roditeljima i drugim osobama koje borave u Školi.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9.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Nakon isteka radnog vremena radnici su dužni uredno pospremiti radne materijale,zatvoriti prozore, isključiti električne aparate i zaključati radne prostorije.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pStyle w:val="Naslov1"/>
      </w:pPr>
      <w:r>
        <w:t>III. RADNO VRIJEME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10.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Radno vrijeme Škole je od 7 do 15 sati prijepodne i od 14 do 22 poslijepodne.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11.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Radnici su dužni dolaziti na posao i odlaziti s posla prema rasporedu radnog vremena. Način evidencije nazočnosti na radu određuje ravnatelj.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12.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Raspored radnog vremena ravnatelja i tajnika u svezi s prijemom stranaka obvezno se ističe na ulaznim vratima Škole.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13.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Roditelji mogu razgovarati s učiteljima Škole u dane primanja roditelja ili u vrijem koje odredi razrednik odnosno predmetni učitelj.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14.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Materijali se mogu unositi i iznositi za vrijeme radnog vremena, a izvan radnog vremena samo uz odobrenje ravnatelja.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IV. UČENICI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Članak 15.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Učenici mogu boraviti u Školi u vrijeme koje je određeno za nastavu i ostale oblike odgojno-obrazovnog rada.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Učenik je dužan doći u Školu najkasnije 10 minuta prije početka nastave, a napustiti Školu najkasnije 15.l minuta nakon završetka školskih obveza.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16.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Učenik je dužan: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kulturno se ponašati za vrijeme boravka u Školi i izvan nje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održavati čistima i urednima prostore Škole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dolaziti uredan u Školu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nakon dolaska u Školu odjevne predmete i osobne stvari odložiti na mjesto određeno za tu namjenu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mirno ući u učionu najmanje pet minuta prije početka nastave i pripremiti se za rad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prigodom ulaska učitelja ili ravnatelja ustati ako učitelj ne odredi drukčije i uz dopuštenje učitelja sjesti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u slučaju kašnjenja javiti se dežurnom učitelju 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uljudno se odnositi prema učiteljima i drugim radnicima Škole.</w:t>
      </w:r>
    </w:p>
    <w:p w:rsidR="001C6E4F" w:rsidRDefault="001C6E4F" w:rsidP="001C6E4F">
      <w:pPr>
        <w:ind w:left="720"/>
        <w:rPr>
          <w:sz w:val="24"/>
          <w:lang w:val="hr-HR"/>
        </w:rPr>
      </w:pPr>
    </w:p>
    <w:p w:rsidR="001C6E4F" w:rsidRDefault="001C6E4F" w:rsidP="001C6E4F">
      <w:pPr>
        <w:ind w:left="2880"/>
        <w:rPr>
          <w:b/>
          <w:sz w:val="24"/>
          <w:lang w:val="hr-HR"/>
        </w:rPr>
      </w:pPr>
      <w:r>
        <w:rPr>
          <w:b/>
          <w:sz w:val="24"/>
          <w:lang w:val="hr-HR"/>
        </w:rPr>
        <w:t>Članak 17.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  <w:t>Na znak za početak nastave učenici su obvezni biti na svojim mjestima i pripremiti pribor za rad.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Svaki učenik ima svoje mjesto rada, koje može promijeniti samo uz dopuštenje razrednika.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 kabinet učenici ulaze zajedno s učiteljem.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18.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Učenici koji su zakasnili na nastavu, trebaju tiho ući u učionicu i pričati se učitelju.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19.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Tijekom nastave učenici ne smiju razgovarati, šaptati, dovikivati se prepirati  i šetati po razredu. Učenik koji želi nešto pitati ili priopćiti, treba svoju namjeru pokazati dizanjem ruke. Učenik kojega je učitelj prozvao, dužan je ustati.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20.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Učitelj ne smije za vrijeme nastave slati učenika izvan prostora Škole ili ga kažnjavati udaljavanjem iz učionice.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21.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Na nastavi učenik ne smije koristiti mobitel,</w:t>
      </w:r>
      <w:proofErr w:type="spellStart"/>
      <w:r>
        <w:rPr>
          <w:sz w:val="24"/>
          <w:lang w:val="hr-HR"/>
        </w:rPr>
        <w:t>walkman</w:t>
      </w:r>
      <w:proofErr w:type="spellEnd"/>
      <w:r>
        <w:rPr>
          <w:sz w:val="24"/>
          <w:lang w:val="hr-HR"/>
        </w:rPr>
        <w:t xml:space="preserve"> i druge slične aparate.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22.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Učenici ne smiju bez dopuštenja ulaziti u zbornicu, ured ravnatelja i tajnika. Ako trebaju učitelja, s njim mogu razgovarati u hodniku ili u sobi za roditelja.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23.</w:t>
      </w:r>
    </w:p>
    <w:p w:rsidR="001C6E4F" w:rsidRDefault="001C6E4F" w:rsidP="001C6E4F">
      <w:pPr>
        <w:ind w:left="720"/>
        <w:rPr>
          <w:sz w:val="24"/>
          <w:lang w:val="hr-HR"/>
        </w:rPr>
      </w:pPr>
      <w:r>
        <w:rPr>
          <w:sz w:val="24"/>
          <w:lang w:val="hr-HR"/>
        </w:rPr>
        <w:t>Učenici imaju pravo na veliki odmor i male odmore između nastavnih sati. Mali odmor traje pet minuta, a veliki odmor 15 minuta.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Za vrijeme malih odmora učenici ne smiju napuštati zgradu, a za vrijeme velikog odbora mogu boraviti u okolišu škole.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24.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Kod napuštanja učionice učenici moraju ponijeti svoje stvari.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Škola nije odgovorna za nestanak stvari i novca učenika za vrijeme njihova boravka u Školi.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25.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 razrednom odjelu tjedno se određuju dva redara.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Redari: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dolaze 15 minuta prije početka nastave, pregledaju učionicu i o uočenim nepravilnostima ili oštećenjima izvješćuju dežurnog učitelja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pripremaju učionicu za nastavu, brišu ploču i donose prema potrebi nastavna sredstava i pomagala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izvješćuju dežurnog učitelja o nenazočnosti učitelja na nastavu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prijavljuje učiteljima početkom svakog nastavnog sata nenazočne učenike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izvješćuje o nađenim predmetima učitelja, a predmete ( knjige,bilježnice, olovke,odjeću, nakit i </w:t>
      </w:r>
      <w:proofErr w:type="spellStart"/>
      <w:r>
        <w:rPr>
          <w:sz w:val="24"/>
          <w:lang w:val="hr-HR"/>
        </w:rPr>
        <w:t>sl</w:t>
      </w:r>
      <w:proofErr w:type="spellEnd"/>
      <w:r>
        <w:rPr>
          <w:sz w:val="24"/>
          <w:lang w:val="hr-HR"/>
        </w:rPr>
        <w:t>.) odnosno u tajništvo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nakon završetka nastave posljednji napuštaju učionicu uz prethodnu provjeru ispravnosti učionice, oštećenje zidova, klupa , stolaca i ostaloga inventara te o uočenim oštećenjima izvješćuju dežurnog učitelja ili tajnika.</w:t>
      </w:r>
    </w:p>
    <w:p w:rsidR="001C6E4F" w:rsidRDefault="001C6E4F" w:rsidP="001C6E4F">
      <w:pPr>
        <w:ind w:left="720"/>
        <w:rPr>
          <w:sz w:val="24"/>
          <w:lang w:val="hr-HR"/>
        </w:rPr>
      </w:pPr>
    </w:p>
    <w:p w:rsidR="001C6E4F" w:rsidRDefault="001C6E4F" w:rsidP="001C6E4F">
      <w:pPr>
        <w:ind w:left="2880"/>
        <w:rPr>
          <w:b/>
          <w:sz w:val="24"/>
          <w:lang w:val="hr-HR"/>
        </w:rPr>
      </w:pPr>
      <w:r>
        <w:rPr>
          <w:b/>
          <w:sz w:val="24"/>
          <w:lang w:val="hr-HR"/>
        </w:rPr>
        <w:t>Članak 26.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Za vrijeme odmora jedan od redara obvezno mora biti u učionici i održavati red.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Svakog učenika koji se ne pridržava reda, redar je ovlašten prijaviti dežurnom učitelju.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27.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Redare iz članka 25.ovoga pravilnika određuje razrednik prema abecednom redu.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28.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Knjige posuđene u knjižnici učenik je obvezan čuvati i neoštećene pravodobno vratiti.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29.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Učenici su odgovorni za štetu koju učine na imovini Škole prema općim propisima obveznog prava.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V. DEŽURSTVA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Članak 30.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 Školi za vrijeme rada dežuraju učitelji i učenici.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Raspored i obveze dežurnih učitelja određuje ravnatelj, a raspored dežurstva učenika razrednik prema prethodnoj odluci učiteljskog vijeća.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Raspored dežurstva objavljuje se na oglasnoj ploči Škole.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31.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Mjesto i trajanje dežurstva određuje ravnatelj.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32.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Dežurni učenik: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odobrava ulazak u Školu roditeljima, skrbnicima i drugim osobama i o tome vodi evidenciju</w:t>
      </w:r>
    </w:p>
    <w:p w:rsidR="001C6E4F" w:rsidRDefault="001C6E4F" w:rsidP="001C6E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daje potrebite obavijesti građanima.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ind w:left="2880"/>
        <w:rPr>
          <w:b/>
          <w:sz w:val="24"/>
          <w:lang w:val="hr-HR"/>
        </w:rPr>
      </w:pPr>
      <w:r>
        <w:rPr>
          <w:b/>
          <w:sz w:val="24"/>
          <w:lang w:val="hr-HR"/>
        </w:rPr>
        <w:t>Članak 33.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Dežurni učenik vodi knjigu dežurstva.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U knjigu dežurstva učenik upisuje podatke koje </w:t>
      </w:r>
      <w:proofErr w:type="spellStart"/>
      <w:r>
        <w:rPr>
          <w:sz w:val="24"/>
          <w:lang w:val="hr-HR"/>
        </w:rPr>
        <w:t>doredi</w:t>
      </w:r>
      <w:proofErr w:type="spellEnd"/>
      <w:r>
        <w:rPr>
          <w:sz w:val="24"/>
          <w:lang w:val="hr-HR"/>
        </w:rPr>
        <w:t xml:space="preserve"> ravnatelj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VI. KRŠENJE KUĆNOG REDA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Članak 34.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Postupanje prema odredbama ovoga pravilnika sastavni je dio radnih obveza radnika i učenika Škole.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Radnik koji postupi suprotno odredbama ovoga pravilnika, odgovoran je za težu povrjedu radne obveze.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Učenik koji postupi suprotno odredbama ovoga pravilnika, odgovoran je prema općim aktima Škole.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Osobu koja za vrijeme boravka u Školi krši unutarnji red, dežurni učitelj ili učenik udaljit će iz prostora Škole.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VII. PRIJELAZNE I ZAVRŠNE ODREDBE</w:t>
      </w:r>
    </w:p>
    <w:p w:rsidR="001C6E4F" w:rsidRDefault="001C6E4F" w:rsidP="001C6E4F">
      <w:pPr>
        <w:rPr>
          <w:b/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Članak 35.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Ovaj pravilnik stupa na snagu danom objavljivanja na oglasnoj ploči Škole.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Članak 36.</w:t>
      </w: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Stupanjem na snagu ovoga pravilnika prestaje važiti kućni red od 8.ožujka 1996.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  <w:t>Pravilnik je objavljen na oglasnoj ploči 4.prosinca 2001.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Predsjednik Školskog odbora:</w:t>
      </w:r>
    </w:p>
    <w:p w:rsidR="001C6E4F" w:rsidRDefault="001C6E4F" w:rsidP="001C6E4F">
      <w:pPr>
        <w:rPr>
          <w:sz w:val="24"/>
          <w:lang w:val="hr-HR"/>
        </w:rPr>
      </w:pPr>
    </w:p>
    <w:p w:rsidR="001C6E4F" w:rsidRDefault="001C6E4F" w:rsidP="001C6E4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Brankica </w:t>
      </w:r>
      <w:proofErr w:type="spellStart"/>
      <w:r>
        <w:rPr>
          <w:sz w:val="24"/>
          <w:lang w:val="hr-HR"/>
        </w:rPr>
        <w:t>Zbanatski</w:t>
      </w:r>
      <w:proofErr w:type="spellEnd"/>
    </w:p>
    <w:p w:rsidR="004775B9" w:rsidRDefault="004775B9"/>
    <w:sectPr w:rsidR="004775B9" w:rsidSect="0047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EB7"/>
    <w:multiLevelType w:val="singleLevel"/>
    <w:tmpl w:val="05BEC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E4F"/>
    <w:rsid w:val="001C6E4F"/>
    <w:rsid w:val="004775B9"/>
    <w:rsid w:val="00703663"/>
    <w:rsid w:val="00B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4F"/>
    <w:rPr>
      <w:sz w:val="22"/>
      <w:lang w:val="en-AU"/>
    </w:rPr>
  </w:style>
  <w:style w:type="paragraph" w:styleId="Naslov1">
    <w:name w:val="heading 1"/>
    <w:basedOn w:val="Normal"/>
    <w:next w:val="Normal"/>
    <w:link w:val="Naslov1Char"/>
    <w:qFormat/>
    <w:rsid w:val="00B45B7F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B45B7F"/>
    <w:pPr>
      <w:keepNext/>
      <w:ind w:left="1440" w:firstLine="720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B45B7F"/>
    <w:pPr>
      <w:keepNext/>
      <w:ind w:left="2880" w:firstLine="720"/>
      <w:outlineLvl w:val="2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B7F"/>
    <w:rPr>
      <w:b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B45B7F"/>
    <w:rPr>
      <w:b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B45B7F"/>
    <w:rPr>
      <w:b/>
      <w:sz w:val="24"/>
      <w:u w:val="single"/>
      <w:lang w:eastAsia="en-US"/>
    </w:rPr>
  </w:style>
  <w:style w:type="paragraph" w:styleId="Naslov">
    <w:name w:val="Title"/>
    <w:basedOn w:val="Normal"/>
    <w:next w:val="Normal"/>
    <w:link w:val="NaslovChar"/>
    <w:qFormat/>
    <w:rsid w:val="00B45B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45B7F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styleId="Naglaeno">
    <w:name w:val="Strong"/>
    <w:basedOn w:val="Zadanifontodlomka"/>
    <w:uiPriority w:val="99"/>
    <w:qFormat/>
    <w:rsid w:val="00B45B7F"/>
    <w:rPr>
      <w:b/>
      <w:bCs/>
    </w:rPr>
  </w:style>
  <w:style w:type="character" w:styleId="Istaknuto">
    <w:name w:val="Emphasis"/>
    <w:basedOn w:val="Zadanifontodlomka"/>
    <w:uiPriority w:val="20"/>
    <w:qFormat/>
    <w:rsid w:val="00B45B7F"/>
    <w:rPr>
      <w:i/>
      <w:iCs/>
    </w:rPr>
  </w:style>
  <w:style w:type="paragraph" w:styleId="Odlomakpopisa">
    <w:name w:val="List Paragraph"/>
    <w:basedOn w:val="Normal"/>
    <w:uiPriority w:val="34"/>
    <w:qFormat/>
    <w:rsid w:val="00B45B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2015-04-30T09:49:00Z</dcterms:created>
  <dcterms:modified xsi:type="dcterms:W3CDTF">2015-04-30T09:52:00Z</dcterms:modified>
</cp:coreProperties>
</file>